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附件：</w:t>
      </w:r>
      <w:bookmarkStart w:id="0" w:name="_GoBack"/>
      <w:bookmarkEnd w:id="0"/>
    </w:p>
    <w:p>
      <w:pPr>
        <w:autoSpaceDE w:val="0"/>
        <w:autoSpaceDN w:val="0"/>
        <w:snapToGrid w:val="0"/>
        <w:jc w:val="center"/>
        <w:rPr>
          <w:rFonts w:ascii="方正小标宋简体" w:hAnsi="黑体" w:eastAsia="方正小标宋简体" w:cs="方正小标宋_GBK"/>
          <w:snapToGrid w:val="0"/>
          <w:kern w:val="0"/>
          <w:sz w:val="32"/>
          <w:szCs w:val="32"/>
        </w:rPr>
      </w:pPr>
      <w:r>
        <w:rPr>
          <w:rFonts w:ascii="方正小标宋简体" w:hAnsi="黑体" w:eastAsia="方正小标宋简体" w:cs="方正小标宋_GBK"/>
          <w:snapToGrid w:val="0"/>
          <w:kern w:val="0"/>
          <w:sz w:val="32"/>
          <w:szCs w:val="32"/>
        </w:rPr>
        <w:t>区区域治理现代化指挥中心公开选调工作人员报名表</w:t>
      </w:r>
    </w:p>
    <w:p>
      <w:pPr>
        <w:autoSpaceDE w:val="0"/>
        <w:autoSpaceDN w:val="0"/>
        <w:snapToGrid w:val="0"/>
        <w:jc w:val="center"/>
        <w:rPr>
          <w:rFonts w:ascii="方正小标宋_GBK" w:hAnsi="黑体" w:eastAsia="方正小标宋_GBK" w:cs="方正小标宋_GBK"/>
          <w:snapToGrid w:val="0"/>
          <w:kern w:val="0"/>
          <w:sz w:val="28"/>
          <w:szCs w:val="28"/>
        </w:rPr>
      </w:pPr>
    </w:p>
    <w:tbl>
      <w:tblPr>
        <w:tblStyle w:val="2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81"/>
        <w:gridCol w:w="1194"/>
        <w:gridCol w:w="1194"/>
        <w:gridCol w:w="1194"/>
        <w:gridCol w:w="119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22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现任职单位及职务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任现职级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座机：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学习、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工作简历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（自大学起）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近两年年度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22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成员及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ind w:firstLine="600" w:firstLineChars="25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签名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: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</w:t>
            </w: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B73D4"/>
    <w:rsid w:val="7E5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2020-09-30T01:42:00Z</dcterms:created>
  <dc:creator>✨错月流枫</dc:creator>
  <cp:lastModifiedBy>✨错月流枫</cp:lastModifiedBy>
  <dcterms:modified xsi:type="dcterms:W3CDTF">2020-09-30T01:44:12Z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