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none" w:color="auto" w:sz="0" w:space="0"/>
        </w:pBdr>
        <w:jc w:val="left"/>
        <w:rPr>
          <w:b/>
          <w:w w:val="90"/>
          <w:sz w:val="32"/>
          <w:szCs w:val="36"/>
        </w:rPr>
      </w:pPr>
      <w:bookmarkStart w:id="0" w:name="_GoBack"/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1</w:t>
      </w:r>
      <w:r>
        <w:rPr>
          <w:rFonts w:hint="eastAsia" w:ascii="黑体" w:hAnsi="黑体" w:eastAsia="黑体"/>
          <w:sz w:val="28"/>
        </w:rPr>
        <w:t>：</w:t>
      </w:r>
    </w:p>
    <w:bookmarkEnd w:id="0"/>
    <w:p>
      <w:pPr>
        <w:jc w:val="center"/>
        <w:rPr>
          <w:rFonts w:hint="eastAsia" w:ascii="黑体" w:hAnsi="宋体" w:eastAsia="黑体" w:cs="Arial"/>
          <w:color w:val="000000"/>
          <w:sz w:val="32"/>
          <w:szCs w:val="32"/>
        </w:rPr>
      </w:pP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苏州市发展规划研究院</w:t>
      </w:r>
      <w:r>
        <w:rPr>
          <w:rFonts w:hint="eastAsia" w:ascii="黑体" w:hAnsi="宋体" w:eastAsia="黑体" w:cs="Arial"/>
          <w:color w:val="000000"/>
          <w:sz w:val="32"/>
          <w:szCs w:val="32"/>
        </w:rPr>
        <w:t>公开招聘高层次紧缺人才岗位简介表</w:t>
      </w: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3"/>
        <w:tblW w:w="13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83"/>
        <w:gridCol w:w="2185"/>
        <w:gridCol w:w="1579"/>
        <w:gridCol w:w="1451"/>
        <w:gridCol w:w="1841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苏州市发展规划研究院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研究人员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从事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val="en-US" w:eastAsia="zh-CN"/>
              </w:rPr>
              <w:t>经济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研究工作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博士研究生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经济类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val="en-US" w:eastAsia="zh-CN"/>
              </w:rPr>
              <w:t>统计类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2021年毕业生，具有相应学位</w:t>
            </w:r>
          </w:p>
        </w:tc>
      </w:tr>
    </w:tbl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4080E"/>
    <w:rsid w:val="6114080E"/>
    <w:rsid w:val="614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2021-05-10T09:09:00Z</dcterms:created>
  <dc:creator>平怡洁</dc:creator>
  <cp:lastModifiedBy>平怡洁</cp:lastModifiedBy>
  <dcterms:modified xsi:type="dcterms:W3CDTF">2021-05-10T09:18:30Z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64B3ABAE9B114BFAA98D1CE797974E6C</vt:lpwstr>
  </property>
</Properties>
</file>